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A0E31" w14:textId="77777777" w:rsidR="003739DC" w:rsidRDefault="003739DC" w:rsidP="003739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39DC">
        <w:rPr>
          <w:rFonts w:ascii="Times New Roman" w:hAnsi="Times New Roman" w:cs="Times New Roman"/>
          <w:sz w:val="24"/>
          <w:szCs w:val="24"/>
          <w:lang w:val="sr-Cyrl-CS"/>
        </w:rPr>
        <w:t xml:space="preserve">Др  Милош Ковачевић, редовни професор за Савремени српски језик и </w:t>
      </w:r>
    </w:p>
    <w:p w14:paraId="079F36B6" w14:textId="77777777" w:rsidR="003739DC" w:rsidRDefault="003739DC" w:rsidP="003739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39DC">
        <w:rPr>
          <w:rFonts w:ascii="Times New Roman" w:hAnsi="Times New Roman" w:cs="Times New Roman"/>
          <w:sz w:val="24"/>
          <w:szCs w:val="24"/>
          <w:lang w:val="sr-Cyrl-CS"/>
        </w:rPr>
        <w:t>Општу лингвистику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3739DC">
        <w:rPr>
          <w:rFonts w:ascii="Times New Roman" w:hAnsi="Times New Roman" w:cs="Times New Roman"/>
          <w:sz w:val="24"/>
          <w:szCs w:val="24"/>
          <w:lang w:val="sr-Cyrl-CS"/>
        </w:rPr>
        <w:t xml:space="preserve">Филолошког факултета у Београду и </w:t>
      </w:r>
    </w:p>
    <w:p w14:paraId="02028D7B" w14:textId="77777777" w:rsidR="003739DC" w:rsidRDefault="003739DC" w:rsidP="003739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39DC">
        <w:rPr>
          <w:rFonts w:ascii="Times New Roman" w:hAnsi="Times New Roman" w:cs="Times New Roman"/>
          <w:sz w:val="24"/>
          <w:szCs w:val="24"/>
          <w:lang w:val="sr-Cyrl-CS"/>
        </w:rPr>
        <w:t>Филолошко-уметничког факултета у Крагујевцу</w:t>
      </w:r>
    </w:p>
    <w:p w14:paraId="36FA655A" w14:textId="77777777" w:rsidR="003739DC" w:rsidRDefault="003739DC" w:rsidP="003739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0EF3FB" w14:textId="77777777" w:rsidR="003739DC" w:rsidRPr="003739DC" w:rsidRDefault="003739DC" w:rsidP="003739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39D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BB2BD33" w14:textId="77777777" w:rsidR="003739DC" w:rsidRPr="003739DC" w:rsidRDefault="003739DC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739DC">
        <w:rPr>
          <w:rFonts w:ascii="Times New Roman" w:hAnsi="Times New Roman" w:cs="Times New Roman"/>
          <w:sz w:val="24"/>
          <w:szCs w:val="24"/>
          <w:lang w:val="en-US"/>
        </w:rPr>
        <w:t xml:space="preserve">Рецензија рукописа књиге </w:t>
      </w:r>
      <w:r w:rsidRPr="003739DC">
        <w:rPr>
          <w:rFonts w:ascii="Times New Roman" w:hAnsi="Times New Roman" w:cs="Times New Roman"/>
          <w:sz w:val="24"/>
          <w:szCs w:val="24"/>
        </w:rPr>
        <w:t>Јордане Марковић</w:t>
      </w:r>
      <w:r w:rsidRPr="003739D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739DC">
        <w:rPr>
          <w:rFonts w:ascii="Times New Roman" w:hAnsi="Times New Roman" w:cs="Times New Roman"/>
          <w:sz w:val="24"/>
          <w:szCs w:val="24"/>
          <w:bdr w:val="single" w:sz="4" w:space="0" w:color="auto"/>
        </w:rPr>
        <w:t>Маје Вукић</w:t>
      </w:r>
      <w:r w:rsidRPr="003739DC">
        <w:rPr>
          <w:rFonts w:ascii="Times New Roman" w:hAnsi="Times New Roman" w:cs="Times New Roman"/>
          <w:sz w:val="24"/>
          <w:szCs w:val="24"/>
        </w:rPr>
        <w:t xml:space="preserve"> и Александре Јанић</w:t>
      </w:r>
    </w:p>
    <w:p w14:paraId="53111F46" w14:textId="77777777" w:rsidR="003739DC" w:rsidRDefault="003739DC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16248814"/>
      <w:bookmarkStart w:id="1" w:name="_Toc16796505"/>
      <w:bookmarkStart w:id="2" w:name="_Toc16796871"/>
      <w:bookmarkStart w:id="3" w:name="_Toc16797611"/>
      <w:bookmarkStart w:id="4" w:name="_Toc19444173"/>
      <w:bookmarkStart w:id="5" w:name="_Toc36677278"/>
      <w:bookmarkStart w:id="6" w:name="_Toc36677637"/>
      <w:r w:rsidRPr="003739DC">
        <w:rPr>
          <w:rFonts w:ascii="Times New Roman" w:hAnsi="Times New Roman" w:cs="Times New Roman"/>
          <w:sz w:val="24"/>
          <w:szCs w:val="24"/>
        </w:rPr>
        <w:t>ПРАВОПИСНА И ДРУГА ЈЕЗИЧКА ВЕЖБАЊА</w:t>
      </w:r>
      <w:bookmarkEnd w:id="0"/>
      <w:bookmarkEnd w:id="1"/>
      <w:bookmarkEnd w:id="2"/>
      <w:bookmarkEnd w:id="3"/>
      <w:bookmarkEnd w:id="4"/>
      <w:bookmarkEnd w:id="5"/>
      <w:bookmarkEnd w:id="6"/>
    </w:p>
    <w:p w14:paraId="52E9A0C9" w14:textId="77777777" w:rsidR="00BD539D" w:rsidRDefault="00BD539D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7CA2F7C" w14:textId="77777777" w:rsidR="00BD539D" w:rsidRDefault="00BD539D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28C9A89" w14:textId="77777777" w:rsidR="00E154F5" w:rsidRDefault="00E154F5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7116896" w14:textId="77777777" w:rsidR="00BD539D" w:rsidRDefault="00BD539D" w:rsidP="003739D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1E63521" w14:textId="77777777" w:rsidR="007245B9" w:rsidRDefault="007245B9" w:rsidP="00E154F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bookmarkStart w:id="7" w:name="_Toc36677292"/>
      <w:bookmarkStart w:id="8" w:name="_Toc36677651"/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BD539D" w:rsidRPr="00F81E2C">
        <w:rPr>
          <w:rFonts w:ascii="Times New Roman" w:hAnsi="Times New Roman"/>
          <w:sz w:val="24"/>
          <w:szCs w:val="24"/>
        </w:rPr>
        <w:t xml:space="preserve">Књига </w:t>
      </w:r>
      <w:r w:rsidR="00BD539D" w:rsidRPr="00F81E2C">
        <w:rPr>
          <w:rFonts w:ascii="Times New Roman" w:hAnsi="Times New Roman"/>
          <w:i/>
          <w:sz w:val="24"/>
          <w:szCs w:val="24"/>
        </w:rPr>
        <w:t>Правописна и друга језичка вежбања</w:t>
      </w:r>
      <w:r w:rsidR="00BD539D" w:rsidRPr="00F81E2C">
        <w:rPr>
          <w:rFonts w:ascii="Times New Roman" w:hAnsi="Times New Roman"/>
          <w:sz w:val="24"/>
          <w:szCs w:val="24"/>
        </w:rPr>
        <w:t xml:space="preserve"> </w:t>
      </w:r>
      <w:r w:rsidR="00E154F5" w:rsidRPr="003739DC">
        <w:rPr>
          <w:rFonts w:ascii="Times New Roman" w:hAnsi="Times New Roman" w:cs="Times New Roman"/>
          <w:sz w:val="24"/>
          <w:szCs w:val="24"/>
        </w:rPr>
        <w:t>Јордане Марковић</w:t>
      </w:r>
      <w:r w:rsidR="00E154F5" w:rsidRPr="003739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15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54F5">
        <w:rPr>
          <w:rFonts w:ascii="Times New Roman" w:hAnsi="Times New Roman" w:cs="Times New Roman"/>
          <w:sz w:val="24"/>
          <w:szCs w:val="24"/>
          <w:lang w:val="sr-Cyrl-CS"/>
        </w:rPr>
        <w:t xml:space="preserve">Маје Вукић </w:t>
      </w:r>
      <w:r w:rsidR="00E154F5" w:rsidRPr="003739DC">
        <w:rPr>
          <w:rFonts w:ascii="Times New Roman" w:hAnsi="Times New Roman" w:cs="Times New Roman"/>
          <w:sz w:val="24"/>
          <w:szCs w:val="24"/>
        </w:rPr>
        <w:t>и Александре Јанић</w:t>
      </w:r>
      <w:r w:rsidR="00E154F5">
        <w:rPr>
          <w:rFonts w:ascii="Times New Roman" w:hAnsi="Times New Roman" w:cs="Times New Roman"/>
          <w:sz w:val="24"/>
          <w:szCs w:val="24"/>
          <w:lang w:val="sr-Cyrl-CS"/>
        </w:rPr>
        <w:t xml:space="preserve"> има 207 страница текста који, изузме ли се прво правописно проглавље "Писмо",  структурно прати поглавља из актуелног и важећег  </w:t>
      </w:r>
      <w:r w:rsidR="00E154F5" w:rsidRPr="00E154F5">
        <w:rPr>
          <w:rFonts w:ascii="Times New Roman" w:hAnsi="Times New Roman" w:cs="Times New Roman"/>
          <w:i/>
          <w:sz w:val="24"/>
          <w:szCs w:val="24"/>
          <w:lang w:val="sr-Cyrl-CS"/>
        </w:rPr>
        <w:t>Правописа српскога језика</w:t>
      </w:r>
      <w:r w:rsidR="0088669E">
        <w:rPr>
          <w:rFonts w:ascii="Times New Roman" w:hAnsi="Times New Roman" w:cs="Times New Roman"/>
          <w:sz w:val="24"/>
          <w:szCs w:val="24"/>
          <w:lang w:val="sr-Cyrl-CS"/>
        </w:rPr>
        <w:t xml:space="preserve"> Матице српске из 2010</w:t>
      </w:r>
      <w:r w:rsidR="0088669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154F5">
        <w:rPr>
          <w:rFonts w:ascii="Times New Roman" w:hAnsi="Times New Roman" w:cs="Times New Roman"/>
          <w:sz w:val="24"/>
          <w:szCs w:val="24"/>
          <w:lang w:val="sr-Cyrl-CS"/>
        </w:rPr>
        <w:t xml:space="preserve"> аутора Митра Пешикана, Јована Јерковића и Мата Пижурице, а у редакцији Мата Пижурице, Милорада Дешића, Бранислава Остојића и Живојина Станојчића. Књига почиње поглављем о рефлексима јата у савременом српском стандардном језику, затим издвајањем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провописних проблема везаних за поједине гласове и  све</w:t>
      </w:r>
      <w:r w:rsidR="00E154F5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>
        <w:rPr>
          <w:rFonts w:ascii="Times New Roman" w:hAnsi="Times New Roman" w:cs="Times New Roman"/>
          <w:sz w:val="24"/>
          <w:szCs w:val="24"/>
          <w:lang w:val="sr-Cyrl-CS"/>
        </w:rPr>
        <w:t>ипове</w:t>
      </w:r>
      <w:r w:rsidR="00E154F5">
        <w:rPr>
          <w:rFonts w:ascii="Times New Roman" w:hAnsi="Times New Roman" w:cs="Times New Roman"/>
          <w:sz w:val="24"/>
          <w:szCs w:val="24"/>
          <w:lang w:val="sr-Cyrl-CS"/>
        </w:rPr>
        <w:t xml:space="preserve"> гласовних промена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алтернација гласова, потом писања великог и малог слова, па састављеног,   растављеног и полусложеничког  писања речи, након чега следе: подела речи на слогове, писање скраћеница, писање страних речи и употреба интерпункцијских знакова. Дакле, књига </w:t>
      </w:r>
      <w:r w:rsidRPr="003739DC">
        <w:rPr>
          <w:rFonts w:ascii="Times New Roman" w:hAnsi="Times New Roman" w:cs="Times New Roman"/>
          <w:sz w:val="24"/>
          <w:szCs w:val="24"/>
        </w:rPr>
        <w:t>Јордане Марковић</w:t>
      </w:r>
      <w:r w:rsidRPr="003739D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Маје Вукић </w:t>
      </w:r>
      <w:r w:rsidRPr="003739DC">
        <w:rPr>
          <w:rFonts w:ascii="Times New Roman" w:hAnsi="Times New Roman" w:cs="Times New Roman"/>
          <w:sz w:val="24"/>
          <w:szCs w:val="24"/>
        </w:rPr>
        <w:t>и Александре Јанић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прати сву правописну проблематику српскога језика. </w:t>
      </w:r>
    </w:p>
    <w:p w14:paraId="27912FE5" w14:textId="77777777" w:rsidR="005703F7" w:rsidRDefault="007245B9" w:rsidP="00835CA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А та се проблематика не представља навођењем и систематизацијом огромног броја правописних правила, посебно за поједина поглавља, каква су нпр. писање великог слова и састављеног и растављеног писања речи. Ауторкама је, наиме, главни циљ био уважба</w:t>
      </w:r>
      <w:r w:rsidR="0022474E">
        <w:rPr>
          <w:rFonts w:ascii="Times New Roman" w:hAnsi="Times New Roman" w:cs="Times New Roman"/>
          <w:sz w:val="24"/>
          <w:szCs w:val="24"/>
          <w:lang w:val="sr-Cyrl-CS"/>
        </w:rPr>
        <w:t>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ање правописних правила, или боље речено: конкретна примена правописних правила у пракси, у оквиру лексичких, реченичних и текстуалних контекста.  </w:t>
      </w:r>
      <w:r w:rsidR="0017105A">
        <w:rPr>
          <w:rFonts w:ascii="Times New Roman" w:hAnsi="Times New Roman" w:cs="Times New Roman"/>
          <w:sz w:val="24"/>
          <w:szCs w:val="24"/>
          <w:lang w:val="sr-Cyrl-CS"/>
        </w:rPr>
        <w:t xml:space="preserve">Ауторкама није циљ да у делу који се односи на </w:t>
      </w:r>
      <w:r w:rsidR="00BD0F1F">
        <w:rPr>
          <w:rFonts w:ascii="Times New Roman" w:hAnsi="Times New Roman" w:cs="Times New Roman"/>
          <w:sz w:val="24"/>
          <w:szCs w:val="24"/>
          <w:lang w:val="sr-Cyrl-CS"/>
        </w:rPr>
        <w:t xml:space="preserve"> "представљање"  правописних </w:t>
      </w:r>
      <w:r w:rsidR="0017105A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правила</w:t>
      </w:r>
      <w:r w:rsidR="002247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37A4">
        <w:rPr>
          <w:rFonts w:ascii="Times New Roman" w:hAnsi="Times New Roman" w:cs="Times New Roman"/>
          <w:sz w:val="24"/>
          <w:szCs w:val="24"/>
          <w:lang w:val="sr-Cyrl-CS"/>
        </w:rPr>
        <w:t xml:space="preserve">пренесу сва правила, него само она општа, док се специфична правила, правила што представљају изузетке од општих правила не дају у текстуалном делу, него у делу који се односи на вежбања. Показаћемо то на примеру обраде рефлекса "јата" у савременом српском стандардном језику. </w:t>
      </w:r>
      <w:r w:rsidR="00835CA7">
        <w:rPr>
          <w:rFonts w:ascii="Times New Roman" w:hAnsi="Times New Roman" w:cs="Times New Roman"/>
          <w:sz w:val="24"/>
          <w:szCs w:val="24"/>
          <w:lang w:val="sr-Cyrl-CS"/>
        </w:rPr>
        <w:t>Ауторке у  описно-инструктивно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>м делу лекције наводе само ово:   "</w:t>
      </w:r>
      <w:r w:rsidR="00835CA7" w:rsidRPr="00F81E2C">
        <w:rPr>
          <w:rFonts w:ascii="Times New Roman" w:hAnsi="Times New Roman" w:cs="Times New Roman"/>
          <w:sz w:val="24"/>
          <w:szCs w:val="24"/>
        </w:rPr>
        <w:t xml:space="preserve">Према рефлексима старог гласа </w:t>
      </w:r>
      <w:r w:rsidR="00835CA7" w:rsidRPr="00F81E2C">
        <w:rPr>
          <w:rFonts w:ascii="Times New Roman" w:hAnsi="Times New Roman" w:cs="Times New Roman"/>
          <w:i/>
          <w:sz w:val="24"/>
          <w:szCs w:val="24"/>
        </w:rPr>
        <w:t>Ѣ</w:t>
      </w:r>
      <w:r w:rsidR="00835CA7" w:rsidRPr="00F81E2C">
        <w:rPr>
          <w:rFonts w:ascii="Times New Roman" w:hAnsi="Times New Roman" w:cs="Times New Roman"/>
          <w:sz w:val="24"/>
          <w:szCs w:val="24"/>
        </w:rPr>
        <w:t xml:space="preserve"> разликујемо три изговора: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5CA7" w:rsidRPr="00F81E2C">
        <w:rPr>
          <w:rFonts w:ascii="Times New Roman" w:hAnsi="Times New Roman" w:cs="Times New Roman"/>
          <w:sz w:val="24"/>
          <w:szCs w:val="24"/>
        </w:rPr>
        <w:t>– екавски</w:t>
      </w:r>
      <w:r w:rsidR="00835CA7" w:rsidRPr="00F81E2C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r w:rsidR="00835CA7" w:rsidRPr="00F81E2C">
        <w:rPr>
          <w:rFonts w:ascii="Times New Roman" w:hAnsi="Times New Roman" w:cs="Times New Roman"/>
          <w:sz w:val="24"/>
          <w:szCs w:val="24"/>
        </w:rPr>
        <w:t xml:space="preserve">рефлекс </w:t>
      </w:r>
      <w:r w:rsidR="00835CA7" w:rsidRPr="00F81E2C">
        <w:rPr>
          <w:rFonts w:ascii="Times New Roman" w:hAnsi="Times New Roman" w:cs="Times New Roman"/>
          <w:i/>
          <w:sz w:val="24"/>
          <w:szCs w:val="24"/>
        </w:rPr>
        <w:t>е</w:t>
      </w:r>
      <w:r w:rsidR="00835CA7" w:rsidRPr="00F81E2C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835CA7" w:rsidRPr="00F81E2C">
        <w:rPr>
          <w:rFonts w:ascii="Times New Roman" w:hAnsi="Times New Roman" w:cs="Times New Roman"/>
          <w:sz w:val="24"/>
          <w:szCs w:val="24"/>
        </w:rPr>
        <w:t>;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5CA7" w:rsidRPr="00F81E2C">
        <w:rPr>
          <w:rFonts w:ascii="Times New Roman" w:hAnsi="Times New Roman" w:cs="Times New Roman"/>
          <w:sz w:val="24"/>
          <w:szCs w:val="24"/>
        </w:rPr>
        <w:t xml:space="preserve">– (и)јекавски (рефлекс </w:t>
      </w:r>
      <w:r w:rsidR="00835CA7" w:rsidRPr="00F81E2C">
        <w:rPr>
          <w:rFonts w:ascii="Times New Roman" w:hAnsi="Times New Roman" w:cs="Times New Roman"/>
          <w:i/>
          <w:sz w:val="24"/>
          <w:szCs w:val="24"/>
        </w:rPr>
        <w:t>(и)је</w:t>
      </w:r>
      <w:r w:rsidR="00835CA7" w:rsidRPr="00F81E2C">
        <w:rPr>
          <w:rFonts w:ascii="Times New Roman" w:hAnsi="Times New Roman" w:cs="Times New Roman"/>
          <w:sz w:val="24"/>
          <w:szCs w:val="24"/>
        </w:rPr>
        <w:t>);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5CA7" w:rsidRPr="00F81E2C">
        <w:rPr>
          <w:rFonts w:ascii="Times New Roman" w:hAnsi="Times New Roman" w:cs="Times New Roman"/>
          <w:sz w:val="24"/>
          <w:szCs w:val="24"/>
        </w:rPr>
        <w:t xml:space="preserve">– икавски (рефлекс </w:t>
      </w:r>
      <w:r w:rsidR="00835CA7" w:rsidRPr="00F81E2C">
        <w:rPr>
          <w:rFonts w:ascii="Times New Roman" w:hAnsi="Times New Roman" w:cs="Times New Roman"/>
          <w:i/>
          <w:sz w:val="24"/>
          <w:szCs w:val="24"/>
        </w:rPr>
        <w:t>и</w:t>
      </w:r>
      <w:r w:rsidR="00835CA7" w:rsidRPr="00F81E2C">
        <w:rPr>
          <w:rFonts w:ascii="Times New Roman" w:hAnsi="Times New Roman" w:cs="Times New Roman"/>
          <w:sz w:val="24"/>
          <w:szCs w:val="24"/>
        </w:rPr>
        <w:t>).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5CA7" w:rsidRPr="00F81E2C">
        <w:rPr>
          <w:rFonts w:ascii="Times New Roman" w:hAnsi="Times New Roman" w:cs="Times New Roman"/>
          <w:sz w:val="24"/>
          <w:szCs w:val="24"/>
        </w:rPr>
        <w:t>Стандардни српски језик има два изговора – екавски и ијекавски.</w:t>
      </w:r>
      <w:r w:rsidR="009B6C4A">
        <w:rPr>
          <w:rFonts w:ascii="Times New Roman" w:hAnsi="Times New Roman" w:cs="Times New Roman"/>
          <w:sz w:val="24"/>
          <w:szCs w:val="24"/>
        </w:rPr>
        <w:t xml:space="preserve">".  А потом следе вежбања  која углавном подразумевају претварање екавских у (и)јекавске облике издвојених лексема, или лексема у реченичном контексту. Међу примерима за увежбавање налазе се, међутим, и они који не подлежу датом општем правилу да ијекавски рефлекс подразумева замену јата са </w:t>
      </w:r>
      <w:r w:rsidR="009B6C4A" w:rsidRPr="009B6C4A">
        <w:rPr>
          <w:rFonts w:ascii="Times New Roman" w:hAnsi="Times New Roman" w:cs="Times New Roman"/>
          <w:i/>
          <w:sz w:val="24"/>
          <w:szCs w:val="24"/>
        </w:rPr>
        <w:t>ије</w:t>
      </w:r>
      <w:r w:rsidR="009B6C4A">
        <w:rPr>
          <w:rFonts w:ascii="Times New Roman" w:hAnsi="Times New Roman" w:cs="Times New Roman"/>
          <w:sz w:val="24"/>
          <w:szCs w:val="24"/>
        </w:rPr>
        <w:t xml:space="preserve"> или</w:t>
      </w:r>
      <w:r w:rsidR="009B6C4A" w:rsidRPr="009B6C4A">
        <w:rPr>
          <w:rFonts w:ascii="Times New Roman" w:hAnsi="Times New Roman" w:cs="Times New Roman"/>
          <w:i/>
          <w:sz w:val="24"/>
          <w:szCs w:val="24"/>
        </w:rPr>
        <w:t xml:space="preserve"> је</w:t>
      </w:r>
      <w:r w:rsidR="009B6C4A">
        <w:rPr>
          <w:rFonts w:ascii="Times New Roman" w:hAnsi="Times New Roman" w:cs="Times New Roman"/>
          <w:sz w:val="24"/>
          <w:szCs w:val="24"/>
        </w:rPr>
        <w:t xml:space="preserve">. У вежбама се, наиме, налазе и лексеме </w:t>
      </w:r>
      <w:r w:rsidR="009B6C4A" w:rsidRPr="009B6C4A">
        <w:rPr>
          <w:rFonts w:ascii="Times New Roman" w:hAnsi="Times New Roman" w:cs="Times New Roman"/>
          <w:i/>
          <w:sz w:val="24"/>
          <w:szCs w:val="24"/>
        </w:rPr>
        <w:t>забележити, обележавање, вејавица, брегови</w:t>
      </w:r>
      <w:r w:rsidR="0088669E">
        <w:rPr>
          <w:rFonts w:ascii="Times New Roman" w:hAnsi="Times New Roman" w:cs="Times New Roman"/>
          <w:sz w:val="24"/>
          <w:szCs w:val="24"/>
        </w:rPr>
        <w:t xml:space="preserve"> и др. чији </w:t>
      </w:r>
      <w:r w:rsidR="009B6C4A">
        <w:rPr>
          <w:rFonts w:ascii="Times New Roman" w:hAnsi="Times New Roman" w:cs="Times New Roman"/>
          <w:sz w:val="24"/>
          <w:szCs w:val="24"/>
        </w:rPr>
        <w:t xml:space="preserve"> ијекавски облици немају на месту јата нити </w:t>
      </w:r>
      <w:r w:rsidR="009B6C4A" w:rsidRPr="0088669E">
        <w:rPr>
          <w:rFonts w:ascii="Times New Roman" w:hAnsi="Times New Roman" w:cs="Times New Roman"/>
          <w:i/>
          <w:sz w:val="24"/>
          <w:szCs w:val="24"/>
        </w:rPr>
        <w:t>ије</w:t>
      </w:r>
      <w:r w:rsidR="009B6C4A">
        <w:rPr>
          <w:rFonts w:ascii="Times New Roman" w:hAnsi="Times New Roman" w:cs="Times New Roman"/>
          <w:sz w:val="24"/>
          <w:szCs w:val="24"/>
        </w:rPr>
        <w:t xml:space="preserve"> нити </w:t>
      </w:r>
      <w:r w:rsidR="009B6C4A" w:rsidRPr="0088669E">
        <w:rPr>
          <w:rFonts w:ascii="Times New Roman" w:hAnsi="Times New Roman" w:cs="Times New Roman"/>
          <w:i/>
          <w:sz w:val="24"/>
          <w:szCs w:val="24"/>
        </w:rPr>
        <w:t>је</w:t>
      </w:r>
      <w:r w:rsidR="009B6C4A">
        <w:rPr>
          <w:rFonts w:ascii="Times New Roman" w:hAnsi="Times New Roman" w:cs="Times New Roman"/>
          <w:sz w:val="24"/>
          <w:szCs w:val="24"/>
        </w:rPr>
        <w:t xml:space="preserve"> него или</w:t>
      </w:r>
      <w:r w:rsidR="009B6C4A" w:rsidRPr="009B6C4A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9B6C4A">
        <w:rPr>
          <w:rFonts w:ascii="Times New Roman" w:hAnsi="Times New Roman" w:cs="Times New Roman"/>
          <w:sz w:val="24"/>
          <w:szCs w:val="24"/>
        </w:rPr>
        <w:t xml:space="preserve">, или </w:t>
      </w:r>
      <w:r w:rsidR="009B6C4A" w:rsidRPr="009B6C4A">
        <w:rPr>
          <w:rFonts w:ascii="Times New Roman" w:hAnsi="Times New Roman" w:cs="Times New Roman"/>
          <w:i/>
          <w:sz w:val="24"/>
          <w:szCs w:val="24"/>
        </w:rPr>
        <w:t>е:</w:t>
      </w:r>
      <w:r w:rsidR="009B6C4A">
        <w:rPr>
          <w:rFonts w:ascii="Times New Roman" w:hAnsi="Times New Roman" w:cs="Times New Roman"/>
          <w:sz w:val="24"/>
          <w:szCs w:val="24"/>
        </w:rPr>
        <w:t xml:space="preserve">  </w:t>
      </w:r>
      <w:r w:rsidR="009B6C4A" w:rsidRPr="009B6C4A">
        <w:rPr>
          <w:rFonts w:ascii="Times New Roman" w:hAnsi="Times New Roman" w:cs="Times New Roman"/>
          <w:i/>
          <w:sz w:val="24"/>
          <w:szCs w:val="24"/>
          <w:lang w:val="sr-Cyrl-CS"/>
        </w:rPr>
        <w:t>забиљежити, обиљежавање, вијавица, брегови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35CA7" w:rsidRPr="009B6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То значи да ће студенти  тек уз помоћ </w:t>
      </w:r>
      <w:r w:rsidR="009B6C4A" w:rsidRPr="009B6C4A">
        <w:rPr>
          <w:rFonts w:ascii="Times New Roman" w:hAnsi="Times New Roman" w:cs="Times New Roman"/>
          <w:i/>
          <w:sz w:val="24"/>
          <w:szCs w:val="24"/>
          <w:lang w:val="sr-Cyrl-CS"/>
        </w:rPr>
        <w:t>Правописа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моћи решити дата питања. У супротном, било би неопходно да ауторке у делу представљања правила напишу да у ијекавском има и замена са </w:t>
      </w:r>
      <w:r w:rsidR="009B6C4A" w:rsidRPr="005703F7">
        <w:rPr>
          <w:rFonts w:ascii="Times New Roman" w:hAnsi="Times New Roman" w:cs="Times New Roman"/>
          <w:i/>
          <w:sz w:val="24"/>
          <w:szCs w:val="24"/>
          <w:lang w:val="sr-Cyrl-CS"/>
        </w:rPr>
        <w:t>и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>, и то тада када се крат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ко јат налази испред </w:t>
      </w:r>
      <w:r w:rsidR="005703F7" w:rsidRPr="0088669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о, ј 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5703F7" w:rsidRPr="0088669E">
        <w:rPr>
          <w:rFonts w:ascii="Times New Roman" w:hAnsi="Times New Roman" w:cs="Times New Roman"/>
          <w:i/>
          <w:sz w:val="24"/>
          <w:szCs w:val="24"/>
          <w:lang w:val="sr-Cyrl-CS"/>
        </w:rPr>
        <w:t>љ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703F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волио, </w:t>
      </w:r>
      <w:r w:rsidR="005703F7" w:rsidRPr="009B6C4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вијавица, </w:t>
      </w:r>
      <w:r w:rsidR="005703F7">
        <w:rPr>
          <w:rFonts w:ascii="Times New Roman" w:hAnsi="Times New Roman" w:cs="Times New Roman"/>
          <w:i/>
          <w:sz w:val="24"/>
          <w:szCs w:val="24"/>
          <w:lang w:val="sr-Cyrl-CS"/>
        </w:rPr>
        <w:t>забиљежити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5703F7" w:rsidRPr="009B6C4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да 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у ијекавском 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има 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>и замене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9B6C4A" w:rsidRPr="005703F7">
        <w:rPr>
          <w:rFonts w:ascii="Times New Roman" w:hAnsi="Times New Roman" w:cs="Times New Roman"/>
          <w:i/>
          <w:sz w:val="24"/>
          <w:szCs w:val="24"/>
          <w:lang w:val="sr-Cyrl-CS"/>
        </w:rPr>
        <w:t>е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>, када се кратко "ја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="009B6C4A">
        <w:rPr>
          <w:rFonts w:ascii="Times New Roman" w:hAnsi="Times New Roman" w:cs="Times New Roman"/>
          <w:sz w:val="24"/>
          <w:szCs w:val="24"/>
          <w:lang w:val="sr-Cyrl-CS"/>
        </w:rPr>
        <w:t xml:space="preserve"> нађе иза гру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пе сугласника у чијем саставу је и сугласник </w:t>
      </w:r>
      <w:r w:rsidR="005703F7" w:rsidRPr="005703F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 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703F7" w:rsidRPr="005703F7">
        <w:rPr>
          <w:rFonts w:ascii="Times New Roman" w:hAnsi="Times New Roman" w:cs="Times New Roman"/>
          <w:i/>
          <w:sz w:val="24"/>
          <w:szCs w:val="24"/>
          <w:lang w:val="sr-Cyrl-CS"/>
        </w:rPr>
        <w:t>брегови, стрелица</w:t>
      </w:r>
      <w:r w:rsidR="005703F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5703F7">
        <w:rPr>
          <w:rFonts w:ascii="Times New Roman" w:hAnsi="Times New Roman" w:cs="Times New Roman"/>
          <w:sz w:val="24"/>
          <w:szCs w:val="24"/>
          <w:lang w:val="sr-Cyrl-CS"/>
        </w:rPr>
        <w:t xml:space="preserve">на пример). </w:t>
      </w:r>
    </w:p>
    <w:p w14:paraId="07E7363E" w14:textId="77777777" w:rsidR="003F6B5B" w:rsidRDefault="005703F7" w:rsidP="00835C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Наведени пример представљања правила и његове (не)примењивости на тексту парадигматичан је за овај приручних.  Ауторке увек на почетку лекције дају сажета основна, темељна правила из </w:t>
      </w:r>
      <w:r w:rsidRPr="00F81E2C">
        <w:rPr>
          <w:rFonts w:ascii="Times New Roman" w:hAnsi="Times New Roman"/>
          <w:i/>
          <w:sz w:val="24"/>
          <w:szCs w:val="24"/>
        </w:rPr>
        <w:t>Правописа српскога језика</w:t>
      </w:r>
      <w:r w:rsidRPr="00F81E2C">
        <w:rPr>
          <w:rFonts w:ascii="Times New Roman" w:hAnsi="Times New Roman"/>
          <w:sz w:val="24"/>
          <w:szCs w:val="24"/>
        </w:rPr>
        <w:t xml:space="preserve"> Матице српске из 2010.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, док се спецификацијска правила усвајају кроз немогућност примене основних правила у конкретним примерима.  Баш зато је овај приручник пре свега приручник за вежбање, и за усвајање правописних правила путем вежбања, а не путем њиховог правописног "меморисања". И зато је овај приручник само пратилачка књига уз књигу </w:t>
      </w:r>
      <w:r w:rsidRPr="005703F7">
        <w:rPr>
          <w:rFonts w:ascii="Times New Roman" w:hAnsi="Times New Roman"/>
          <w:i/>
          <w:sz w:val="24"/>
          <w:szCs w:val="24"/>
          <w:lang w:val="sr-Cyrl-CS"/>
        </w:rPr>
        <w:t>Правописа српскога језика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4C189807" w14:textId="77777777" w:rsidR="00087E34" w:rsidRDefault="003F6B5B" w:rsidP="00835C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Две су значајне позитивне карактеристике ове књиге. Прва, број и врста примера за вежбање. </w:t>
      </w:r>
      <w:r w:rsidR="00B9189D">
        <w:rPr>
          <w:rFonts w:ascii="Times New Roman" w:hAnsi="Times New Roman"/>
          <w:sz w:val="24"/>
          <w:szCs w:val="24"/>
          <w:lang w:val="sr-Cyrl-CS"/>
        </w:rPr>
        <w:t>Примери су врло разноврсни, врло функционални, и, што је најзначајније, конклузивно импликативни. Наиме, на основу њих се лако самосталним закључивањем долази како до општих тако и до спецификативних правописних правилу унутар сваке од правописних области. А бројност  и разноврсност примера остварена је захваљујући, како и саме ауторке кажу, дугогодишњим припремама "</w:t>
      </w:r>
      <w:r w:rsidR="00B9189D" w:rsidRPr="00F81E2C">
        <w:rPr>
          <w:rFonts w:ascii="Times New Roman" w:hAnsi="Times New Roman"/>
          <w:sz w:val="24"/>
          <w:szCs w:val="24"/>
        </w:rPr>
        <w:t>ауторâ ове књиге за часове правоп</w:t>
      </w:r>
      <w:r w:rsidR="00B9189D">
        <w:rPr>
          <w:rFonts w:ascii="Times New Roman" w:hAnsi="Times New Roman"/>
          <w:sz w:val="24"/>
          <w:szCs w:val="24"/>
        </w:rPr>
        <w:t>исних и других језичких вежбања</w:t>
      </w:r>
      <w:r w:rsidR="00B9189D">
        <w:rPr>
          <w:rFonts w:ascii="Times New Roman" w:hAnsi="Times New Roman"/>
          <w:sz w:val="24"/>
          <w:szCs w:val="24"/>
          <w:lang w:val="sr-Cyrl-CS"/>
        </w:rPr>
        <w:t xml:space="preserve">". Друга, врло значајна карактеристика ове књиге јесте у вежбања уврштена правописно блиска, а строго научно посматрано, неправописна проблематика. Таква је, на пример, употреба неправилног заменичког облика </w:t>
      </w:r>
      <w:r w:rsidR="00B9189D" w:rsidRPr="00087E34">
        <w:rPr>
          <w:rFonts w:ascii="Times New Roman" w:hAnsi="Times New Roman"/>
          <w:i/>
          <w:sz w:val="24"/>
          <w:szCs w:val="24"/>
          <w:lang w:val="sr-Cyrl-CS"/>
        </w:rPr>
        <w:t>сво</w:t>
      </w:r>
      <w:r w:rsidR="00087E34">
        <w:rPr>
          <w:rFonts w:ascii="Times New Roman" w:hAnsi="Times New Roman"/>
          <w:sz w:val="24"/>
          <w:szCs w:val="24"/>
          <w:lang w:val="sr-Cyrl-CS"/>
        </w:rPr>
        <w:t xml:space="preserve"> уместо </w:t>
      </w:r>
      <w:r w:rsidR="00087E34" w:rsidRPr="00087E34">
        <w:rPr>
          <w:rFonts w:ascii="Times New Roman" w:hAnsi="Times New Roman"/>
          <w:i/>
          <w:sz w:val="24"/>
          <w:szCs w:val="24"/>
          <w:lang w:val="sr-Cyrl-CS"/>
        </w:rPr>
        <w:t>све</w:t>
      </w:r>
      <w:r w:rsidR="00087E3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9189D">
        <w:rPr>
          <w:rFonts w:ascii="Times New Roman" w:hAnsi="Times New Roman"/>
          <w:sz w:val="24"/>
          <w:szCs w:val="24"/>
          <w:lang w:val="sr-Cyrl-CS"/>
        </w:rPr>
        <w:t xml:space="preserve"> па употреба различитих ненормативних синтаксич</w:t>
      </w:r>
      <w:r w:rsidR="000F62C4">
        <w:rPr>
          <w:rFonts w:ascii="Times New Roman" w:hAnsi="Times New Roman"/>
          <w:sz w:val="24"/>
          <w:szCs w:val="24"/>
          <w:lang w:val="en-US"/>
        </w:rPr>
        <w:t>к</w:t>
      </w:r>
      <w:r w:rsidR="00B9189D">
        <w:rPr>
          <w:rFonts w:ascii="Times New Roman" w:hAnsi="Times New Roman"/>
          <w:sz w:val="24"/>
          <w:szCs w:val="24"/>
          <w:lang w:val="sr-Cyrl-CS"/>
        </w:rPr>
        <w:t>их конструкција</w:t>
      </w:r>
      <w:r w:rsidR="00087E34">
        <w:rPr>
          <w:rFonts w:ascii="Times New Roman" w:hAnsi="Times New Roman"/>
          <w:sz w:val="24"/>
          <w:szCs w:val="24"/>
          <w:lang w:val="sr-Cyrl-CS"/>
        </w:rPr>
        <w:t>, как</w:t>
      </w:r>
      <w:r w:rsidR="000F62C4">
        <w:rPr>
          <w:rFonts w:ascii="Times New Roman" w:hAnsi="Times New Roman"/>
          <w:sz w:val="24"/>
          <w:szCs w:val="24"/>
          <w:lang w:val="sr-Cyrl-CS"/>
        </w:rPr>
        <w:t>ве су  т</w:t>
      </w:r>
      <w:r w:rsidR="00B9189D">
        <w:rPr>
          <w:rFonts w:ascii="Times New Roman" w:hAnsi="Times New Roman"/>
          <w:sz w:val="24"/>
          <w:szCs w:val="24"/>
          <w:lang w:val="sr-Cyrl-CS"/>
        </w:rPr>
        <w:t xml:space="preserve">мезичке конструкције (типа </w:t>
      </w:r>
      <w:r w:rsidR="00B9189D" w:rsidRPr="00B9189D">
        <w:rPr>
          <w:rFonts w:ascii="Times New Roman" w:hAnsi="Times New Roman"/>
          <w:i/>
          <w:sz w:val="24"/>
          <w:szCs w:val="24"/>
          <w:lang w:val="sr-Cyrl-CS"/>
        </w:rPr>
        <w:t xml:space="preserve">од </w:t>
      </w:r>
      <w:r w:rsidR="00087E34">
        <w:rPr>
          <w:rFonts w:ascii="Times New Roman" w:hAnsi="Times New Roman"/>
          <w:i/>
          <w:sz w:val="24"/>
          <w:szCs w:val="24"/>
          <w:lang w:val="sr-Cyrl-CS"/>
        </w:rPr>
        <w:t>ни</w:t>
      </w:r>
      <w:r w:rsidR="00B9189D" w:rsidRPr="00B9189D">
        <w:rPr>
          <w:rFonts w:ascii="Times New Roman" w:hAnsi="Times New Roman"/>
          <w:i/>
          <w:sz w:val="24"/>
          <w:szCs w:val="24"/>
          <w:lang w:val="sr-Cyrl-CS"/>
        </w:rPr>
        <w:t>кога</w:t>
      </w:r>
      <w:r w:rsidR="00087E34">
        <w:rPr>
          <w:rFonts w:ascii="Times New Roman" w:hAnsi="Times New Roman"/>
          <w:sz w:val="24"/>
          <w:szCs w:val="24"/>
          <w:lang w:val="sr-Cyrl-CS"/>
        </w:rPr>
        <w:t xml:space="preserve"> уместо </w:t>
      </w:r>
      <w:r w:rsidR="00087E34" w:rsidRPr="00087E34">
        <w:rPr>
          <w:rFonts w:ascii="Times New Roman" w:hAnsi="Times New Roman"/>
          <w:i/>
          <w:sz w:val="24"/>
          <w:szCs w:val="24"/>
          <w:lang w:val="sr-Cyrl-CS"/>
        </w:rPr>
        <w:t>ни од кога</w:t>
      </w:r>
      <w:r w:rsidR="00B9189D">
        <w:rPr>
          <w:rFonts w:ascii="Times New Roman" w:hAnsi="Times New Roman"/>
          <w:sz w:val="24"/>
          <w:szCs w:val="24"/>
          <w:lang w:val="sr-Cyrl-CS"/>
        </w:rPr>
        <w:t>) и</w:t>
      </w:r>
      <w:r w:rsidR="00087E34">
        <w:rPr>
          <w:rFonts w:ascii="Times New Roman" w:hAnsi="Times New Roman"/>
          <w:sz w:val="24"/>
          <w:szCs w:val="24"/>
          <w:lang w:val="sr-Cyrl-CS"/>
        </w:rPr>
        <w:t>ли пак констру</w:t>
      </w:r>
      <w:r w:rsidR="00B9189D">
        <w:rPr>
          <w:rFonts w:ascii="Times New Roman" w:hAnsi="Times New Roman"/>
          <w:sz w:val="24"/>
          <w:szCs w:val="24"/>
          <w:lang w:val="sr-Cyrl-CS"/>
        </w:rPr>
        <w:t xml:space="preserve">кције </w:t>
      </w:r>
      <w:r w:rsidR="00087E34">
        <w:rPr>
          <w:rFonts w:ascii="Times New Roman" w:hAnsi="Times New Roman"/>
          <w:i/>
          <w:sz w:val="24"/>
          <w:szCs w:val="24"/>
          <w:lang w:val="sr-Cyrl-CS"/>
        </w:rPr>
        <w:t>у вези тог</w:t>
      </w:r>
      <w:r w:rsidR="00B9189D" w:rsidRPr="00087E34">
        <w:rPr>
          <w:rFonts w:ascii="Times New Roman" w:hAnsi="Times New Roman"/>
          <w:i/>
          <w:sz w:val="24"/>
          <w:szCs w:val="24"/>
          <w:lang w:val="sr-Cyrl-CS"/>
        </w:rPr>
        <w:t>а</w:t>
      </w:r>
      <w:r w:rsidR="00087E34">
        <w:rPr>
          <w:rFonts w:ascii="Times New Roman" w:hAnsi="Times New Roman"/>
          <w:sz w:val="24"/>
          <w:szCs w:val="24"/>
          <w:lang w:val="sr-Cyrl-CS"/>
        </w:rPr>
        <w:t xml:space="preserve"> уместо </w:t>
      </w:r>
      <w:r w:rsidR="00087E34" w:rsidRPr="00087E34">
        <w:rPr>
          <w:rFonts w:ascii="Times New Roman" w:hAnsi="Times New Roman"/>
          <w:i/>
          <w:sz w:val="24"/>
          <w:szCs w:val="24"/>
          <w:lang w:val="sr-Cyrl-CS"/>
        </w:rPr>
        <w:t>у вези с тим</w:t>
      </w:r>
      <w:r w:rsidR="00087E34">
        <w:rPr>
          <w:rFonts w:ascii="Times New Roman" w:hAnsi="Times New Roman"/>
          <w:sz w:val="24"/>
          <w:szCs w:val="24"/>
          <w:lang w:val="sr-Cyrl-CS"/>
        </w:rPr>
        <w:t xml:space="preserve">  и сл.</w:t>
      </w:r>
      <w:r w:rsidR="00B9189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7E34">
        <w:rPr>
          <w:rFonts w:ascii="Times New Roman" w:hAnsi="Times New Roman"/>
          <w:sz w:val="24"/>
          <w:szCs w:val="24"/>
          <w:lang w:val="sr-Cyrl-CS"/>
        </w:rPr>
        <w:t>У складу са готово општеприхваћеним лаичким мишљењем да правопис треба да понуди осим правописних и све  најзначајније граматичке недоумице, ауторке су у оквиру вежбања велику пажњу посветиле и овим пре граматичким неголи правописним питањима.</w:t>
      </w:r>
    </w:p>
    <w:p w14:paraId="668D2486" w14:textId="77777777" w:rsidR="00087E34" w:rsidRDefault="00087E34" w:rsidP="00835CA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62C4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Да закључимо. К</w:t>
      </w:r>
      <w:r w:rsidRPr="00F81E2C">
        <w:rPr>
          <w:rFonts w:ascii="Times New Roman" w:hAnsi="Times New Roman"/>
          <w:sz w:val="24"/>
          <w:szCs w:val="24"/>
        </w:rPr>
        <w:t xml:space="preserve">њига </w:t>
      </w:r>
      <w:r w:rsidRPr="00F81E2C">
        <w:rPr>
          <w:rFonts w:ascii="Times New Roman" w:hAnsi="Times New Roman"/>
          <w:i/>
          <w:sz w:val="24"/>
          <w:szCs w:val="24"/>
        </w:rPr>
        <w:t>Правописна и друга језичка вежбања</w:t>
      </w:r>
      <w:r w:rsidRPr="00F81E2C">
        <w:rPr>
          <w:rFonts w:ascii="Times New Roman" w:hAnsi="Times New Roman"/>
          <w:sz w:val="24"/>
          <w:szCs w:val="24"/>
        </w:rPr>
        <w:t xml:space="preserve"> </w:t>
      </w:r>
      <w:r w:rsidRPr="003739DC">
        <w:rPr>
          <w:rFonts w:ascii="Times New Roman" w:hAnsi="Times New Roman" w:cs="Times New Roman"/>
          <w:sz w:val="24"/>
          <w:szCs w:val="24"/>
        </w:rPr>
        <w:t>Јордане Марковић</w:t>
      </w:r>
      <w:r w:rsidRPr="003739D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Маје Вукић </w:t>
      </w:r>
      <w:r w:rsidRPr="003739DC">
        <w:rPr>
          <w:rFonts w:ascii="Times New Roman" w:hAnsi="Times New Roman" w:cs="Times New Roman"/>
          <w:sz w:val="24"/>
          <w:szCs w:val="24"/>
        </w:rPr>
        <w:t>и Александре Јанић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врло је вредан и практичан правописни и правописно-граматички приручник, изузетно потребан за наставу правописа како у</w:t>
      </w:r>
      <w:r w:rsidR="000F62C4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редњој школи тако и на факултету. То је одличан приручник  за савладав</w:t>
      </w:r>
      <w:r w:rsidR="000F62C4">
        <w:rPr>
          <w:rFonts w:ascii="Times New Roman" w:hAnsi="Times New Roman" w:cs="Times New Roman"/>
          <w:sz w:val="24"/>
          <w:szCs w:val="24"/>
          <w:lang w:val="sr-Cyrl-CS"/>
        </w:rPr>
        <w:t>ање елементарне писмености савре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меног српског стандардног језика. Зато са задовољством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</w:rPr>
        <w:t>њиг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F81E2C">
        <w:rPr>
          <w:rFonts w:ascii="Times New Roman" w:hAnsi="Times New Roman"/>
          <w:sz w:val="24"/>
          <w:szCs w:val="24"/>
        </w:rPr>
        <w:t xml:space="preserve"> </w:t>
      </w:r>
      <w:r w:rsidRPr="00F81E2C">
        <w:rPr>
          <w:rFonts w:ascii="Times New Roman" w:hAnsi="Times New Roman"/>
          <w:i/>
          <w:sz w:val="24"/>
          <w:szCs w:val="24"/>
        </w:rPr>
        <w:t>Правописна и друга језичка вежбања</w:t>
      </w:r>
      <w:r w:rsidRPr="00F81E2C">
        <w:rPr>
          <w:rFonts w:ascii="Times New Roman" w:hAnsi="Times New Roman"/>
          <w:sz w:val="24"/>
          <w:szCs w:val="24"/>
        </w:rPr>
        <w:t xml:space="preserve"> </w:t>
      </w:r>
      <w:r w:rsidRPr="003739DC">
        <w:rPr>
          <w:rFonts w:ascii="Times New Roman" w:hAnsi="Times New Roman" w:cs="Times New Roman"/>
          <w:sz w:val="24"/>
          <w:szCs w:val="24"/>
        </w:rPr>
        <w:t>Јордане Марковић</w:t>
      </w:r>
      <w:r w:rsidRPr="003739D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Маје Вукић </w:t>
      </w:r>
      <w:r w:rsidRPr="003739DC">
        <w:rPr>
          <w:rFonts w:ascii="Times New Roman" w:hAnsi="Times New Roman" w:cs="Times New Roman"/>
          <w:sz w:val="24"/>
          <w:szCs w:val="24"/>
        </w:rPr>
        <w:t>и Александре Јанић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087E34">
        <w:rPr>
          <w:rFonts w:ascii="Times New Roman" w:hAnsi="Times New Roman" w:cs="Times New Roman"/>
          <w:b/>
          <w:sz w:val="24"/>
          <w:szCs w:val="24"/>
          <w:lang w:val="sr-Cyrl-CS"/>
        </w:rPr>
        <w:t>препоручујем за штампање.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BF1CAB" w14:textId="77777777" w:rsidR="00087E34" w:rsidRDefault="00087E34" w:rsidP="00835CA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BBACDA" w14:textId="77777777" w:rsidR="00087E34" w:rsidRPr="00087E34" w:rsidRDefault="00087E34" w:rsidP="00835C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Београд, 29. 6. 2020.                                                        Милош  Ковачевић </w:t>
      </w:r>
    </w:p>
    <w:p w14:paraId="47E31424" w14:textId="77777777" w:rsidR="00835CA7" w:rsidRDefault="00087E34" w:rsidP="00835C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</w:p>
    <w:p w14:paraId="6D88871C" w14:textId="77777777" w:rsidR="00087E34" w:rsidRPr="00B9189D" w:rsidRDefault="00087E34" w:rsidP="00835CA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B34C3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34C3E">
        <w:rPr>
          <w:rFonts w:ascii="Times New Roman" w:hAnsi="Times New Roman"/>
          <w:noProof/>
          <w:sz w:val="24"/>
          <w:szCs w:val="24"/>
          <w:lang w:eastAsia="sr-Latn-BA"/>
        </w:rPr>
        <w:drawing>
          <wp:inline distT="0" distB="0" distL="0" distR="0" wp14:anchorId="089316BC" wp14:editId="0DDBF0E2">
            <wp:extent cx="2552700" cy="790575"/>
            <wp:effectExtent l="19050" t="0" r="0" b="0"/>
            <wp:docPr id="1" name="Picture 1" descr="C:\Users\Milos Kovacevic\Desktop\my documents\Moj CV\Skeniran potpis moj\IMG_20160227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os Kovacevic\Desktop\my documents\Moj CV\Skeniran potpis moj\IMG_20160227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C3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9B43BCD" w14:textId="77777777" w:rsidR="00E154F5" w:rsidRPr="00E154F5" w:rsidRDefault="00E154F5" w:rsidP="00E154F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7"/>
    <w:bookmarkEnd w:id="8"/>
    <w:p w14:paraId="0267006B" w14:textId="77777777" w:rsidR="00640C88" w:rsidRPr="00F81E2C" w:rsidRDefault="00640C88" w:rsidP="007C2A8C">
      <w:pPr>
        <w:pStyle w:val="NoSpacing"/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487AD49" w14:textId="77777777" w:rsidR="007C2A8C" w:rsidRPr="00F81E2C" w:rsidRDefault="007C2A8C" w:rsidP="00456F8B">
      <w:pPr>
        <w:pStyle w:val="NoSpacing"/>
        <w:spacing w:line="276" w:lineRule="auto"/>
        <w:ind w:right="50"/>
        <w:jc w:val="both"/>
        <w:rPr>
          <w:rFonts w:ascii="Times New Roman" w:hAnsi="Times New Roman"/>
          <w:sz w:val="24"/>
          <w:szCs w:val="24"/>
        </w:rPr>
      </w:pPr>
    </w:p>
    <w:p w14:paraId="240FAE01" w14:textId="77777777" w:rsidR="003739DC" w:rsidRPr="003739DC" w:rsidRDefault="00456F8B">
      <w:pPr>
        <w:rPr>
          <w:lang w:val="sr-Cyrl-CS"/>
        </w:rPr>
      </w:pPr>
      <w:r>
        <w:rPr>
          <w:lang w:val="sr-Cyrl-CS"/>
        </w:rPr>
        <w:t xml:space="preserve"> </w:t>
      </w:r>
    </w:p>
    <w:sectPr w:rsidR="003739DC" w:rsidRPr="003739DC" w:rsidSect="00FE1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7AD"/>
    <w:rsid w:val="00087E34"/>
    <w:rsid w:val="000F62C4"/>
    <w:rsid w:val="0017105A"/>
    <w:rsid w:val="0022474E"/>
    <w:rsid w:val="00282D3A"/>
    <w:rsid w:val="003739DC"/>
    <w:rsid w:val="003F6B5B"/>
    <w:rsid w:val="0041083C"/>
    <w:rsid w:val="00456F8B"/>
    <w:rsid w:val="004C5A0E"/>
    <w:rsid w:val="005703F7"/>
    <w:rsid w:val="005937AD"/>
    <w:rsid w:val="00640C88"/>
    <w:rsid w:val="00671FC6"/>
    <w:rsid w:val="007245B9"/>
    <w:rsid w:val="007438DF"/>
    <w:rsid w:val="007C2A8C"/>
    <w:rsid w:val="00835CA7"/>
    <w:rsid w:val="0088669E"/>
    <w:rsid w:val="00960178"/>
    <w:rsid w:val="009673F5"/>
    <w:rsid w:val="009B6C4A"/>
    <w:rsid w:val="00AC2038"/>
    <w:rsid w:val="00B34C3E"/>
    <w:rsid w:val="00B9189D"/>
    <w:rsid w:val="00BD0F1F"/>
    <w:rsid w:val="00BD539D"/>
    <w:rsid w:val="00E154F5"/>
    <w:rsid w:val="00E217F4"/>
    <w:rsid w:val="00EB0E38"/>
    <w:rsid w:val="00F5409F"/>
    <w:rsid w:val="00F56C4E"/>
    <w:rsid w:val="00FE11F0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5574"/>
  <w15:docId w15:val="{3EC7674E-D8D5-4B47-A5A8-FF3D058B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539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uiPriority w:val="99"/>
    <w:semiHidden/>
    <w:unhideWhenUsed/>
    <w:rsid w:val="00BD539D"/>
    <w:rPr>
      <w:sz w:val="16"/>
      <w:szCs w:val="16"/>
    </w:rPr>
  </w:style>
  <w:style w:type="character" w:styleId="Hyperlink">
    <w:name w:val="Hyperlink"/>
    <w:uiPriority w:val="99"/>
    <w:rsid w:val="00671FC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71FC6"/>
    <w:pPr>
      <w:tabs>
        <w:tab w:val="left" w:pos="450"/>
        <w:tab w:val="right" w:leader="dot" w:pos="7474"/>
      </w:tabs>
      <w:ind w:firstLine="180"/>
      <w:jc w:val="both"/>
    </w:pPr>
    <w:rPr>
      <w:rFonts w:ascii="Calibri" w:eastAsia="Times New Roman" w:hAnsi="Calibri" w:cs="Calibri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71FC6"/>
    <w:pPr>
      <w:tabs>
        <w:tab w:val="right" w:leader="dot" w:pos="7474"/>
      </w:tabs>
      <w:ind w:firstLine="180"/>
      <w:jc w:val="both"/>
    </w:pPr>
    <w:rPr>
      <w:rFonts w:ascii="Calibri" w:eastAsia="Times New Roman" w:hAnsi="Calibri" w:cs="Calibri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671FC6"/>
    <w:pPr>
      <w:ind w:left="440"/>
    </w:pPr>
    <w:rPr>
      <w:rFonts w:ascii="Calibri" w:eastAsia="Times New Roman" w:hAnsi="Calibri" w:cs="Calibri"/>
      <w:lang w:val="en-US"/>
    </w:rPr>
  </w:style>
  <w:style w:type="paragraph" w:styleId="ListParagraph">
    <w:name w:val="List Paragraph"/>
    <w:basedOn w:val="Normal"/>
    <w:uiPriority w:val="34"/>
    <w:qFormat/>
    <w:rsid w:val="00640C88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Kovacevic</dc:creator>
  <cp:lastModifiedBy>Korisnik</cp:lastModifiedBy>
  <cp:revision>2</cp:revision>
  <dcterms:created xsi:type="dcterms:W3CDTF">2020-06-30T06:44:00Z</dcterms:created>
  <dcterms:modified xsi:type="dcterms:W3CDTF">2020-06-30T06:44:00Z</dcterms:modified>
</cp:coreProperties>
</file>